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2" w:rsidRDefault="00FE4912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FE4912" w:rsidRDefault="00FE4912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  <w:r w:rsidRPr="0042101F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Biography of Mr. Aziz </w:t>
      </w:r>
      <w:proofErr w:type="spellStart"/>
      <w:r w:rsidRPr="0042101F">
        <w:rPr>
          <w:rFonts w:asciiTheme="majorBidi" w:hAnsiTheme="majorBidi" w:cstheme="majorBidi"/>
          <w:b/>
          <w:bCs/>
          <w:sz w:val="24"/>
          <w:szCs w:val="24"/>
          <w:lang/>
        </w:rPr>
        <w:t>Rebbah</w:t>
      </w:r>
      <w:proofErr w:type="spellEnd"/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Mr. Aziz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, who was appointed by His Majesty King Mohammed VI on April 5, 2017, Minister of Energy, Mines and Sustainable Development, was born in 1962 in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Sidi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Kacem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>.</w:t>
      </w: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>, a training engineer specializing in new information technologies, served as Minister of Equipment and Transport for the outgoing government, a portfolio that was expanded with logistics during the 2013 ministerial reshuffle.</w:t>
      </w:r>
    </w:p>
    <w:p w:rsid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Holder in 1981 of a bachelor's degree in mathematics from the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Lycée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Mohammed V in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Kénitra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, an engineering degree from INSEA (1985) and a master's degree in software engineering from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Université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Laval de Québec in 1992, M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has held several senior positions in the Ministries of Economic and General Affairs, Foreign Trade, Trade and Industry, and Equipment and Transport.</w:t>
      </w:r>
    </w:p>
    <w:p w:rsid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>He was a member of the Executive Committee of the Center for Research and Expertise (CEREX) and a founding member of the Sigma21 association. He was also a member of the National Committee for the Upgrading of the Economy (2002-2004), the Strategic Committee on Information Technologies (CSTI) (2004-2005), the Inter- E-commerce.</w:t>
      </w:r>
    </w:p>
    <w:p w:rsid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has also been a member of the Arab Task Force on e-Government, established by the International Telecommunication Union (ITU), the Working Group on e-Government of the "Good Governance in the Arab World ", launched by the OECD and UNDP in 2005.</w:t>
      </w: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>He was also a member of the e-Gov for Africa Network, launched by the GOV3 Foundation in 2005 and the Board of Directors of the Arab Union of Information Technologies, and was a member of the Moroccan delegation to the World Summit on Information society in Geneva 2003 and in Tunis 2005.</w:t>
      </w:r>
    </w:p>
    <w:p w:rsid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On the political level,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Mr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has been a member of the General Secretariat of the Justice and Development Party (PJD).</w:t>
      </w: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He was elected as a deputy for the riding of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Kenitra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in the elections of 2011 and 2016 and has chaired the council of the municipality of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Kénitra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since 2009.</w:t>
      </w:r>
    </w:p>
    <w:p w:rsidR="0042101F" w:rsidRPr="0042101F" w:rsidRDefault="0042101F" w:rsidP="0042101F">
      <w:pPr>
        <w:pStyle w:val="PrformatHTML"/>
        <w:rPr>
          <w:rFonts w:asciiTheme="majorBidi" w:hAnsiTheme="majorBidi" w:cstheme="majorBidi"/>
          <w:sz w:val="24"/>
          <w:szCs w:val="24"/>
          <w:lang w:val="en-GB"/>
        </w:rPr>
      </w:pPr>
      <w:r w:rsidRPr="0042101F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42101F">
        <w:rPr>
          <w:rFonts w:asciiTheme="majorBidi" w:hAnsiTheme="majorBidi" w:cstheme="majorBidi"/>
          <w:sz w:val="24"/>
          <w:szCs w:val="24"/>
          <w:lang/>
        </w:rPr>
        <w:t>Rebbah</w:t>
      </w:r>
      <w:proofErr w:type="spellEnd"/>
      <w:r w:rsidRPr="0042101F">
        <w:rPr>
          <w:rFonts w:asciiTheme="majorBidi" w:hAnsiTheme="majorBidi" w:cstheme="majorBidi"/>
          <w:sz w:val="24"/>
          <w:szCs w:val="24"/>
          <w:lang/>
        </w:rPr>
        <w:t xml:space="preserve"> is married with three children.</w:t>
      </w:r>
    </w:p>
    <w:p w:rsidR="009514E5" w:rsidRPr="0042101F" w:rsidRDefault="009514E5" w:rsidP="000C6068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9514E5" w:rsidRPr="0042101F" w:rsidSect="0095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18"/>
    <w:rsid w:val="000C6068"/>
    <w:rsid w:val="0042101F"/>
    <w:rsid w:val="0053389F"/>
    <w:rsid w:val="009514E5"/>
    <w:rsid w:val="00C70018"/>
    <w:rsid w:val="00F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0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2</cp:revision>
  <dcterms:created xsi:type="dcterms:W3CDTF">2017-04-26T12:54:00Z</dcterms:created>
  <dcterms:modified xsi:type="dcterms:W3CDTF">2017-04-26T12:54:00Z</dcterms:modified>
</cp:coreProperties>
</file>